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19"/>
        <w:tblW w:w="10934" w:type="dxa"/>
        <w:tblLayout w:type="fixed"/>
        <w:tblLook w:val="04A0" w:firstRow="1" w:lastRow="0" w:firstColumn="1" w:lastColumn="0" w:noHBand="0" w:noVBand="1"/>
      </w:tblPr>
      <w:tblGrid>
        <w:gridCol w:w="3151"/>
        <w:gridCol w:w="3618"/>
        <w:gridCol w:w="918"/>
        <w:gridCol w:w="855"/>
        <w:gridCol w:w="2392"/>
      </w:tblGrid>
      <w:tr w:rsidR="00BB7CC3" w:rsidRPr="006D2C0F" w:rsidTr="0050117E">
        <w:trPr>
          <w:trHeight w:val="525"/>
        </w:trPr>
        <w:tc>
          <w:tcPr>
            <w:tcW w:w="10934" w:type="dxa"/>
            <w:gridSpan w:val="5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shd w:val="clear" w:color="auto" w:fill="92D050"/>
            <w:vAlign w:val="center"/>
          </w:tcPr>
          <w:p w:rsidR="00BB7CC3" w:rsidRPr="006D2C0F" w:rsidRDefault="00FF5151" w:rsidP="00501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The Equality Act (2010) -  </w:t>
            </w:r>
            <w:r w:rsidR="004C5A49">
              <w:rPr>
                <w:rFonts w:ascii="Arial" w:hAnsi="Arial" w:cs="Arial"/>
                <w:b/>
                <w:sz w:val="32"/>
                <w:szCs w:val="32"/>
              </w:rPr>
              <w:t>Reasonable A</w:t>
            </w:r>
            <w:r w:rsidR="00BB7CC3" w:rsidRPr="006D2C0F">
              <w:rPr>
                <w:rFonts w:ascii="Arial" w:hAnsi="Arial" w:cs="Arial"/>
                <w:b/>
                <w:sz w:val="32"/>
                <w:szCs w:val="32"/>
              </w:rPr>
              <w:t>djustments – Care Plan</w:t>
            </w:r>
          </w:p>
        </w:tc>
      </w:tr>
      <w:tr w:rsidR="00BB7CC3" w:rsidRPr="00997278" w:rsidTr="00F94A67">
        <w:trPr>
          <w:trHeight w:val="3518"/>
        </w:trPr>
        <w:tc>
          <w:tcPr>
            <w:tcW w:w="3151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Default="00BB7CC3" w:rsidP="0050117E">
            <w:pPr>
              <w:pStyle w:val="NoSpacing"/>
              <w:rPr>
                <w:rFonts w:ascii="Arial" w:hAnsi="Arial" w:cs="Arial"/>
                <w:noProof/>
                <w:sz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084EE0B0" wp14:editId="550E8253">
                  <wp:extent cx="1396721" cy="1276140"/>
                  <wp:effectExtent l="0" t="0" r="0" b="635"/>
                  <wp:docPr id="2" name="Picture 2" descr="\\lpft-nas-s1\SHO-MilnerD\SYMBOLS\Images PNG\care-plan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pft-nas-s1\SHO-MilnerD\SYMBOLS\Images PNG\care-plan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96" cy="128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4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 xml:space="preserve">A reasonable adjustment is a small change your Doctor can make, to make your </w:t>
            </w:r>
            <w:r w:rsidR="004C5A49">
              <w:rPr>
                <w:rFonts w:ascii="Arial" w:hAnsi="Arial" w:cs="Arial"/>
                <w:sz w:val="32"/>
                <w:szCs w:val="32"/>
              </w:rPr>
              <w:t xml:space="preserve">health appointment or </w:t>
            </w:r>
            <w:r w:rsidRPr="00B77F72">
              <w:rPr>
                <w:rFonts w:ascii="Arial" w:hAnsi="Arial" w:cs="Arial"/>
                <w:sz w:val="32"/>
                <w:szCs w:val="32"/>
              </w:rPr>
              <w:t>Annual Health Check easier for you.</w:t>
            </w:r>
          </w:p>
          <w:p w:rsidR="00BB7CC3" w:rsidRPr="00B77F72" w:rsidRDefault="00BB7CC3" w:rsidP="0050117E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Below are examples of reasonable adjustments</w:t>
            </w:r>
            <w:r w:rsidR="00F94A67">
              <w:rPr>
                <w:rFonts w:ascii="Arial" w:hAnsi="Arial" w:cs="Arial"/>
                <w:sz w:val="32"/>
                <w:szCs w:val="32"/>
              </w:rPr>
              <w:t>.</w:t>
            </w:r>
            <w:r w:rsidRPr="00B77F7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94A67">
              <w:rPr>
                <w:rFonts w:ascii="Arial" w:hAnsi="Arial" w:cs="Arial"/>
                <w:sz w:val="32"/>
                <w:szCs w:val="32"/>
              </w:rPr>
              <w:t>Y</w:t>
            </w:r>
            <w:r w:rsidRPr="00B77F72">
              <w:rPr>
                <w:rFonts w:ascii="Arial" w:hAnsi="Arial" w:cs="Arial"/>
                <w:sz w:val="32"/>
                <w:szCs w:val="32"/>
              </w:rPr>
              <w:t>ou can get help to write down what you need in the blank section</w:t>
            </w:r>
            <w:r w:rsidR="00F94A67">
              <w:rPr>
                <w:rFonts w:ascii="Arial" w:hAnsi="Arial" w:cs="Arial"/>
                <w:sz w:val="32"/>
                <w:szCs w:val="32"/>
              </w:rPr>
              <w:t xml:space="preserve"> at the end of this document</w:t>
            </w:r>
            <w:r w:rsidRPr="00B77F72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BB7CC3" w:rsidRPr="00B77F72" w:rsidRDefault="00BB7CC3" w:rsidP="004C5A49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You can ask for these reasonable adjustments to be a</w:t>
            </w:r>
            <w:r w:rsidR="00F94A67">
              <w:rPr>
                <w:rFonts w:ascii="Arial" w:hAnsi="Arial" w:cs="Arial"/>
                <w:sz w:val="32"/>
                <w:szCs w:val="32"/>
              </w:rPr>
              <w:t>v</w:t>
            </w:r>
            <w:r w:rsidRPr="00B77F72">
              <w:rPr>
                <w:rFonts w:ascii="Arial" w:hAnsi="Arial" w:cs="Arial"/>
                <w:sz w:val="32"/>
                <w:szCs w:val="32"/>
              </w:rPr>
              <w:t xml:space="preserve">ailable for you at your </w:t>
            </w:r>
            <w:r w:rsidR="004C5A49">
              <w:rPr>
                <w:rFonts w:ascii="Arial" w:hAnsi="Arial" w:cs="Arial"/>
                <w:sz w:val="32"/>
                <w:szCs w:val="32"/>
              </w:rPr>
              <w:t>health appointments</w:t>
            </w:r>
            <w:r w:rsidRPr="00B77F72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BB7CC3" w:rsidRPr="00997278" w:rsidTr="0050117E">
        <w:trPr>
          <w:trHeight w:val="867"/>
        </w:trPr>
        <w:tc>
          <w:tcPr>
            <w:tcW w:w="315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997278" w:rsidRDefault="00BB7CC3" w:rsidP="0050117E">
            <w:pPr>
              <w:pStyle w:val="NoSpacing"/>
              <w:rPr>
                <w:rFonts w:ascii="Arial" w:hAnsi="Arial" w:cs="Arial"/>
                <w:sz w:val="28"/>
              </w:rPr>
            </w:pPr>
            <w:r w:rsidRPr="00997278">
              <w:rPr>
                <w:rFonts w:ascii="Arial" w:hAnsi="Arial" w:cs="Arial"/>
                <w:b/>
                <w:sz w:val="28"/>
                <w:szCs w:val="34"/>
              </w:rPr>
              <w:t>Reasonable Adjustment</w:t>
            </w:r>
          </w:p>
        </w:tc>
        <w:tc>
          <w:tcPr>
            <w:tcW w:w="361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b/>
                <w:sz w:val="32"/>
                <w:szCs w:val="32"/>
              </w:rPr>
              <w:t>How you can help me</w:t>
            </w:r>
          </w:p>
        </w:tc>
        <w:tc>
          <w:tcPr>
            <w:tcW w:w="91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7F72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  <w:p w:rsidR="00BB7CC3" w:rsidRPr="00B77F72" w:rsidRDefault="00BB7CC3" w:rsidP="005011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7F72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D55D21B" wp14:editId="206A24A3">
                  <wp:extent cx="443230" cy="290830"/>
                  <wp:effectExtent l="0" t="0" r="0" b="0"/>
                  <wp:docPr id="2385" name="Picture 2385" descr="\\lpft-nas-s1\SHO-MilnerD\SYMBOLS\Images PNG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lpft-nas-s1\SHO-MilnerD\SYMBOLS\Images PNG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7F72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  <w:p w:rsidR="00BB7CC3" w:rsidRPr="00B77F72" w:rsidRDefault="00BB7CC3" w:rsidP="005011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7F72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30C37FD" wp14:editId="26CCB649">
                  <wp:extent cx="365760" cy="281432"/>
                  <wp:effectExtent l="0" t="0" r="0" b="4445"/>
                  <wp:docPr id="3" name="Picture 3" descr="\\lpft-nas-s1\SHO-MilnerD\SYMBOLS\Images PNG\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pft-nas-s1\SHO-MilnerD\SYMBOLS\Images PNG\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95" cy="28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7F72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BB7CC3" w:rsidRPr="00DB6814" w:rsidTr="0050117E">
        <w:trPr>
          <w:trHeight w:val="753"/>
        </w:trPr>
        <w:tc>
          <w:tcPr>
            <w:tcW w:w="3151" w:type="dxa"/>
            <w:vMerge w:val="restart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  <w:vAlign w:val="center"/>
          </w:tcPr>
          <w:p w:rsidR="00BB7CC3" w:rsidRPr="00997278" w:rsidRDefault="00BB7CC3" w:rsidP="0050117E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997278">
              <w:rPr>
                <w:rFonts w:ascii="Arial" w:hAnsi="Arial" w:cs="Arial"/>
                <w:noProof/>
                <w:sz w:val="28"/>
                <w:szCs w:val="30"/>
                <w:lang w:eastAsia="en-GB"/>
              </w:rPr>
              <w:drawing>
                <wp:inline distT="0" distB="0" distL="0" distR="0" wp14:anchorId="1679CC0A" wp14:editId="599553FA">
                  <wp:extent cx="1334003" cy="1369426"/>
                  <wp:effectExtent l="0" t="0" r="0" b="2540"/>
                  <wp:docPr id="461" name="Picture 461" descr="\\lpft-nas-s1\SHO-MilnerD\SYMBOLS\Images PNG\easy-read-A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lpft-nas-s1\SHO-MilnerD\SYMBOLS\Images PNG\easy-read-A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617" cy="138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</w:tcPr>
          <w:p w:rsidR="00BB7CC3" w:rsidRPr="00B77F72" w:rsidRDefault="00BB7CC3" w:rsidP="0050117E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I need easy read documents.</w:t>
            </w:r>
          </w:p>
        </w:tc>
        <w:tc>
          <w:tcPr>
            <w:tcW w:w="918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7CC3" w:rsidRPr="00DB6814" w:rsidTr="0050117E">
        <w:trPr>
          <w:trHeight w:val="348"/>
        </w:trPr>
        <w:tc>
          <w:tcPr>
            <w:tcW w:w="3151" w:type="dxa"/>
            <w:vMerge/>
            <w:tcBorders>
              <w:left w:val="single" w:sz="18" w:space="0" w:color="92D050"/>
              <w:right w:val="single" w:sz="18" w:space="0" w:color="92D050"/>
            </w:tcBorders>
            <w:vAlign w:val="center"/>
          </w:tcPr>
          <w:p w:rsidR="00BB7CC3" w:rsidRPr="00997278" w:rsidRDefault="00BB7CC3" w:rsidP="0050117E">
            <w:pPr>
              <w:pStyle w:val="NoSpacing"/>
              <w:jc w:val="center"/>
              <w:rPr>
                <w:rFonts w:ascii="Arial" w:hAnsi="Arial" w:cs="Arial"/>
                <w:noProof/>
                <w:sz w:val="28"/>
                <w:szCs w:val="30"/>
                <w:lang w:eastAsia="en-GB"/>
              </w:rPr>
            </w:pPr>
          </w:p>
        </w:tc>
        <w:tc>
          <w:tcPr>
            <w:tcW w:w="3618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I need information in Braille</w:t>
            </w:r>
          </w:p>
        </w:tc>
        <w:tc>
          <w:tcPr>
            <w:tcW w:w="918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7CC3" w:rsidRPr="00DB6814" w:rsidTr="0050117E">
        <w:trPr>
          <w:trHeight w:val="617"/>
        </w:trPr>
        <w:tc>
          <w:tcPr>
            <w:tcW w:w="3151" w:type="dxa"/>
            <w:vMerge/>
            <w:tcBorders>
              <w:left w:val="single" w:sz="18" w:space="0" w:color="92D050"/>
              <w:right w:val="single" w:sz="18" w:space="0" w:color="92D050"/>
            </w:tcBorders>
            <w:vAlign w:val="center"/>
          </w:tcPr>
          <w:p w:rsidR="00BB7CC3" w:rsidRPr="00997278" w:rsidRDefault="00BB7CC3" w:rsidP="0050117E">
            <w:pPr>
              <w:pStyle w:val="NoSpacing"/>
              <w:jc w:val="center"/>
              <w:rPr>
                <w:rFonts w:ascii="Arial" w:hAnsi="Arial" w:cs="Arial"/>
                <w:noProof/>
                <w:sz w:val="28"/>
                <w:szCs w:val="30"/>
                <w:lang w:eastAsia="en-GB"/>
              </w:rPr>
            </w:pPr>
          </w:p>
        </w:tc>
        <w:tc>
          <w:tcPr>
            <w:tcW w:w="3618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I need information in large print.</w:t>
            </w:r>
          </w:p>
        </w:tc>
        <w:tc>
          <w:tcPr>
            <w:tcW w:w="918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7CC3" w:rsidRPr="00DB6814" w:rsidTr="00B77F72">
        <w:trPr>
          <w:trHeight w:val="1253"/>
        </w:trPr>
        <w:tc>
          <w:tcPr>
            <w:tcW w:w="3151" w:type="dxa"/>
            <w:vMerge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997278" w:rsidRDefault="00BB7CC3" w:rsidP="0050117E">
            <w:pPr>
              <w:pStyle w:val="NoSpacing"/>
              <w:jc w:val="center"/>
              <w:rPr>
                <w:rFonts w:ascii="Arial" w:hAnsi="Arial" w:cs="Arial"/>
                <w:noProof/>
                <w:sz w:val="28"/>
                <w:szCs w:val="30"/>
                <w:lang w:eastAsia="en-GB"/>
              </w:rPr>
            </w:pPr>
          </w:p>
        </w:tc>
        <w:tc>
          <w:tcPr>
            <w:tcW w:w="3618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I need information in another language – if so what language?</w:t>
            </w:r>
          </w:p>
        </w:tc>
        <w:tc>
          <w:tcPr>
            <w:tcW w:w="918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7CC3" w:rsidRPr="00DB6814" w:rsidTr="00B77F72">
        <w:trPr>
          <w:trHeight w:val="2389"/>
        </w:trPr>
        <w:tc>
          <w:tcPr>
            <w:tcW w:w="315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DB6814" w:rsidRDefault="00BB7CC3" w:rsidP="0050117E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50C38E70" wp14:editId="793C38C0">
                  <wp:extent cx="1617785" cy="994867"/>
                  <wp:effectExtent l="0" t="0" r="1905" b="0"/>
                  <wp:docPr id="2789" name="Picture 2789" descr="\\lpft-nas-s1\SHO-MilnerD\SYMBOLS\Images PNG\accessible-to-wheelchair-us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lpft-nas-s1\SHO-MilnerD\SYMBOLS\Images PNG\accessible-to-wheelchair-us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677" cy="99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I use a wheelchair and will need a hoist if I need a physical examination. I may need a home visit in this instance.</w:t>
            </w:r>
          </w:p>
        </w:tc>
        <w:tc>
          <w:tcPr>
            <w:tcW w:w="91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7CC3" w:rsidRPr="00DB6814" w:rsidTr="0050117E">
        <w:tc>
          <w:tcPr>
            <w:tcW w:w="315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DB6814" w:rsidRDefault="00BB7CC3" w:rsidP="0050117E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65A0454" wp14:editId="1664D79F">
                  <wp:extent cx="1210428" cy="1659037"/>
                  <wp:effectExtent l="0" t="0" r="8890" b="0"/>
                  <wp:docPr id="601" name="Picture 601" descr="\\lpft-nas-s1\SHO-MilnerD\SYMBOLS\Images PNG\timekeep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lpft-nas-s1\SHO-MilnerD\SYMBOLS\Images PNG\timekeep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61" cy="166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5B09EB7" wp14:editId="53C5B5E9">
                  <wp:extent cx="598636" cy="667694"/>
                  <wp:effectExtent l="0" t="0" r="0" b="0"/>
                  <wp:docPr id="606" name="Picture 606" descr="\\lpft-nas-s1\SHO-MilnerD\SYMBOLS\Images PNG\anxio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lpft-nas-s1\SHO-MilnerD\SYMBOLS\Images PNG\anxio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9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BB7CC3" w:rsidRPr="00B77F72" w:rsidRDefault="00BB7CC3" w:rsidP="0050117E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I find it difficult to wait for my appointment, as it may make me anxious.</w:t>
            </w:r>
          </w:p>
          <w:p w:rsidR="00BB7CC3" w:rsidRPr="00B77F72" w:rsidRDefault="00BB7CC3" w:rsidP="0050117E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I may need to wait outside until you are ready to see me.</w:t>
            </w:r>
          </w:p>
        </w:tc>
        <w:tc>
          <w:tcPr>
            <w:tcW w:w="91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B7CC3" w:rsidRPr="00B77F72" w:rsidRDefault="00BB7CC3" w:rsidP="0050117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77F72" w:rsidRDefault="00B77F72" w:rsidP="00F94A67">
      <w:pPr>
        <w:tabs>
          <w:tab w:val="left" w:pos="5861"/>
        </w:tabs>
      </w:pPr>
    </w:p>
    <w:tbl>
      <w:tblPr>
        <w:tblStyle w:val="TableGrid"/>
        <w:tblpPr w:leftFromText="180" w:rightFromText="180" w:vertAnchor="text" w:horzAnchor="margin" w:tblpXSpec="center" w:tblpY="386"/>
        <w:tblW w:w="10975" w:type="dxa"/>
        <w:tblLayout w:type="fixed"/>
        <w:tblLook w:val="04A0" w:firstRow="1" w:lastRow="0" w:firstColumn="1" w:lastColumn="0" w:noHBand="0" w:noVBand="1"/>
      </w:tblPr>
      <w:tblGrid>
        <w:gridCol w:w="3163"/>
        <w:gridCol w:w="3632"/>
        <w:gridCol w:w="921"/>
        <w:gridCol w:w="858"/>
        <w:gridCol w:w="2401"/>
      </w:tblGrid>
      <w:tr w:rsidR="00B77F72" w:rsidRPr="00DB6814" w:rsidTr="00413144">
        <w:trPr>
          <w:trHeight w:val="1578"/>
        </w:trPr>
        <w:tc>
          <w:tcPr>
            <w:tcW w:w="3163" w:type="dxa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5D255410" wp14:editId="7C16CCB7">
                  <wp:extent cx="1188720" cy="1449839"/>
                  <wp:effectExtent l="0" t="0" r="0" b="0"/>
                  <wp:docPr id="11" name="Picture 11" descr="\\lpft-nas-s1\SHO-MilnerD\SYMBOLS\Images PNG\ca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pft-nas-s1\SHO-MilnerD\SYMBOLS\Images PNG\ca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02" cy="145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</w:tcPr>
          <w:p w:rsidR="00B77F72" w:rsidRPr="00B77F72" w:rsidRDefault="00B77F72" w:rsidP="00413144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I get very nervous at appointments and need my carer to help me understand what is happening.</w:t>
            </w:r>
            <w:r w:rsidRPr="00B77F72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921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7F72" w:rsidRPr="00DB6814" w:rsidTr="00413144">
        <w:trPr>
          <w:trHeight w:val="1578"/>
        </w:trPr>
        <w:tc>
          <w:tcPr>
            <w:tcW w:w="3163" w:type="dxa"/>
            <w:vMerge w:val="restart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1B87FB2" wp14:editId="6E0782D6">
                  <wp:extent cx="1308607" cy="1139483"/>
                  <wp:effectExtent l="0" t="0" r="6350" b="3810"/>
                  <wp:docPr id="9" name="Picture 9" descr="\\lpft-nas-s1\SHO-MilnerD\SYMBOLS\Images PNG\confus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pft-nas-s1\SHO-MilnerD\SYMBOLS\Images PNG\confus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57" cy="113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</w:tcPr>
          <w:p w:rsidR="00B77F72" w:rsidRPr="00B77F72" w:rsidRDefault="00B77F72" w:rsidP="00413144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 xml:space="preserve">I may need to visit the surgery before my appointment to feel comfortable in the environment. </w:t>
            </w:r>
          </w:p>
        </w:tc>
        <w:tc>
          <w:tcPr>
            <w:tcW w:w="921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7F72" w:rsidRPr="00DB6814" w:rsidTr="00413144">
        <w:trPr>
          <w:trHeight w:val="613"/>
        </w:trPr>
        <w:tc>
          <w:tcPr>
            <w:tcW w:w="3163" w:type="dxa"/>
            <w:vMerge/>
            <w:tcBorders>
              <w:left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jc w:val="center"/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3632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</w:tcPr>
          <w:p w:rsidR="00B77F72" w:rsidRPr="00B77F72" w:rsidRDefault="00B77F72" w:rsidP="00413144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 xml:space="preserve">I need a longer appointment. </w:t>
            </w:r>
          </w:p>
        </w:tc>
        <w:tc>
          <w:tcPr>
            <w:tcW w:w="921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sz="12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7F72" w:rsidRPr="00DB6814" w:rsidTr="00413144">
        <w:trPr>
          <w:trHeight w:val="934"/>
        </w:trPr>
        <w:tc>
          <w:tcPr>
            <w:tcW w:w="3163" w:type="dxa"/>
            <w:vMerge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jc w:val="center"/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3632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B77F72" w:rsidRPr="00B77F72" w:rsidRDefault="00B77F72" w:rsidP="00413144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I need time to process information and answer questions.</w:t>
            </w:r>
          </w:p>
        </w:tc>
        <w:tc>
          <w:tcPr>
            <w:tcW w:w="921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7F72" w:rsidRPr="00DB6814" w:rsidTr="00413144">
        <w:trPr>
          <w:trHeight w:val="658"/>
        </w:trPr>
        <w:tc>
          <w:tcPr>
            <w:tcW w:w="3163" w:type="dxa"/>
            <w:vMerge w:val="restart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Century Gothic" w:hAnsi="Century Gothic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31334E45" wp14:editId="184E7094">
                  <wp:extent cx="1598068" cy="1296237"/>
                  <wp:effectExtent l="0" t="0" r="2540" b="0"/>
                  <wp:docPr id="10" name="Picture 10" descr="C:\Users\milnerd\Desktop\sensory-room-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lnerd\Desktop\sensory-room-V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82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</w:tcPr>
          <w:p w:rsidR="00B77F72" w:rsidRPr="00B77F72" w:rsidRDefault="00B77F72" w:rsidP="00413144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Bright lights or loud noises may affect me.</w:t>
            </w:r>
          </w:p>
        </w:tc>
        <w:tc>
          <w:tcPr>
            <w:tcW w:w="921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sz="18" w:space="0" w:color="92D050"/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7F72" w:rsidRPr="00DB6814" w:rsidTr="00413144">
        <w:trPr>
          <w:trHeight w:val="1149"/>
        </w:trPr>
        <w:tc>
          <w:tcPr>
            <w:tcW w:w="3163" w:type="dxa"/>
            <w:vMerge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jc w:val="center"/>
              <w:rPr>
                <w:rFonts w:ascii="Century Gothic" w:hAnsi="Century Gothic"/>
                <w:noProof/>
                <w:color w:val="211D56"/>
                <w:sz w:val="32"/>
                <w:szCs w:val="32"/>
                <w:lang w:eastAsia="en-GB"/>
              </w:rPr>
            </w:pPr>
          </w:p>
        </w:tc>
        <w:tc>
          <w:tcPr>
            <w:tcW w:w="3632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B77F72" w:rsidRPr="00B77F72" w:rsidRDefault="00B77F72" w:rsidP="00413144">
            <w:pPr>
              <w:rPr>
                <w:rFonts w:ascii="Arial" w:hAnsi="Arial" w:cs="Arial"/>
                <w:sz w:val="32"/>
                <w:szCs w:val="32"/>
              </w:rPr>
            </w:pPr>
            <w:r w:rsidRPr="00B77F72">
              <w:rPr>
                <w:rFonts w:ascii="Arial" w:hAnsi="Arial" w:cs="Arial"/>
                <w:sz w:val="32"/>
                <w:szCs w:val="32"/>
              </w:rPr>
              <w:t>My carer will support you to understand my needs.</w:t>
            </w:r>
          </w:p>
        </w:tc>
        <w:tc>
          <w:tcPr>
            <w:tcW w:w="921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sz="12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7F72" w:rsidRPr="00DB6814" w:rsidTr="005F2065">
        <w:trPr>
          <w:trHeight w:val="3004"/>
        </w:trPr>
        <w:tc>
          <w:tcPr>
            <w:tcW w:w="3163" w:type="dxa"/>
            <w:tcBorders>
              <w:top w:val="single" w:sz="18" w:space="0" w:color="92D050"/>
              <w:left w:val="single" w:sz="18" w:space="0" w:color="92D050"/>
              <w:bottom w:val="single" w:sz="48" w:space="0" w:color="9BBB59" w:themeColor="accent3"/>
              <w:right w:val="single" w:sz="18" w:space="0" w:color="92D050"/>
            </w:tcBorders>
          </w:tcPr>
          <w:p w:rsidR="00413144" w:rsidRPr="00B77F72" w:rsidRDefault="00B77F72" w:rsidP="00413144">
            <w:pPr>
              <w:rPr>
                <w:rFonts w:ascii="Arial" w:hAnsi="Arial" w:cs="Arial"/>
                <w:noProof/>
                <w:color w:val="211D56"/>
                <w:sz w:val="32"/>
                <w:szCs w:val="32"/>
                <w:lang w:eastAsia="en-GB"/>
              </w:rPr>
            </w:pPr>
            <w:r w:rsidRPr="00B77F72">
              <w:rPr>
                <w:rFonts w:ascii="Arial" w:hAnsi="Arial" w:cs="Arial"/>
                <w:noProof/>
                <w:color w:val="211D56"/>
                <w:sz w:val="32"/>
                <w:szCs w:val="32"/>
                <w:lang w:eastAsia="en-GB"/>
              </w:rPr>
              <w:t>Other reasonable adjustments?</w:t>
            </w:r>
          </w:p>
        </w:tc>
        <w:tc>
          <w:tcPr>
            <w:tcW w:w="7812" w:type="dxa"/>
            <w:gridSpan w:val="4"/>
            <w:tcBorders>
              <w:top w:val="single" w:sz="18" w:space="0" w:color="92D050"/>
              <w:left w:val="single" w:sz="18" w:space="0" w:color="92D050"/>
              <w:bottom w:val="single" w:sz="48" w:space="0" w:color="9BBB59" w:themeColor="accent3"/>
              <w:right w:val="single" w:sz="18" w:space="0" w:color="92D050"/>
            </w:tcBorders>
          </w:tcPr>
          <w:p w:rsidR="00B77F72" w:rsidRPr="00B77F72" w:rsidRDefault="00B77F72" w:rsidP="0041314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3144" w:rsidRPr="00DB6814" w:rsidTr="00B10DD5">
        <w:trPr>
          <w:trHeight w:val="1014"/>
        </w:trPr>
        <w:tc>
          <w:tcPr>
            <w:tcW w:w="10975" w:type="dxa"/>
            <w:gridSpan w:val="5"/>
            <w:tcBorders>
              <w:top w:val="single" w:sz="48" w:space="0" w:color="9BBB59" w:themeColor="accent3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tbl>
            <w:tblPr>
              <w:tblStyle w:val="TableGrid"/>
              <w:tblpPr w:leftFromText="180" w:rightFromText="180" w:vertAnchor="text" w:horzAnchor="margin" w:tblpXSpec="center" w:tblpY="419"/>
              <w:tblW w:w="10934" w:type="dxa"/>
              <w:tblLayout w:type="fixed"/>
              <w:tblLook w:val="04A0" w:firstRow="1" w:lastRow="0" w:firstColumn="1" w:lastColumn="0" w:noHBand="0" w:noVBand="1"/>
            </w:tblPr>
            <w:tblGrid>
              <w:gridCol w:w="10934"/>
            </w:tblGrid>
            <w:tr w:rsidR="00413144" w:rsidRPr="0070325C" w:rsidTr="005F2065">
              <w:trPr>
                <w:trHeight w:val="378"/>
              </w:trPr>
              <w:tc>
                <w:tcPr>
                  <w:tcW w:w="10934" w:type="dxa"/>
                  <w:tcBorders>
                    <w:top w:val="single" w:sz="18" w:space="0" w:color="92D050"/>
                    <w:left w:val="single" w:sz="18" w:space="0" w:color="92D050"/>
                    <w:bottom w:val="single" w:sz="12" w:space="0" w:color="92D050"/>
                    <w:right w:val="single" w:sz="18" w:space="0" w:color="92D050"/>
                  </w:tcBorders>
                  <w:shd w:val="clear" w:color="auto" w:fill="92D050"/>
                  <w:vAlign w:val="center"/>
                </w:tcPr>
                <w:p w:rsidR="00413144" w:rsidRPr="0070325C" w:rsidRDefault="00413144" w:rsidP="0041314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13144" w:rsidRPr="00413144" w:rsidRDefault="00413144" w:rsidP="00413144">
            <w:pPr>
              <w:rPr>
                <w:b/>
                <w:sz w:val="34"/>
                <w:szCs w:val="34"/>
              </w:rPr>
            </w:pPr>
            <w:r w:rsidRPr="00413144">
              <w:rPr>
                <w:b/>
                <w:sz w:val="34"/>
                <w:szCs w:val="34"/>
              </w:rPr>
              <w:t>Name:                                                              Date of birth:</w:t>
            </w:r>
          </w:p>
          <w:tbl>
            <w:tblPr>
              <w:tblStyle w:val="TableGrid"/>
              <w:tblpPr w:leftFromText="180" w:rightFromText="180" w:vertAnchor="text" w:horzAnchor="margin" w:tblpXSpec="center" w:tblpY="419"/>
              <w:tblW w:w="10934" w:type="dxa"/>
              <w:tblLayout w:type="fixed"/>
              <w:tblLook w:val="04A0" w:firstRow="1" w:lastRow="0" w:firstColumn="1" w:lastColumn="0" w:noHBand="0" w:noVBand="1"/>
            </w:tblPr>
            <w:tblGrid>
              <w:gridCol w:w="10934"/>
            </w:tblGrid>
            <w:tr w:rsidR="00413144" w:rsidRPr="0070325C" w:rsidTr="00E649AA">
              <w:trPr>
                <w:trHeight w:val="525"/>
              </w:trPr>
              <w:tc>
                <w:tcPr>
                  <w:tcW w:w="10934" w:type="dxa"/>
                  <w:tcBorders>
                    <w:top w:val="single" w:sz="18" w:space="0" w:color="92D050"/>
                    <w:left w:val="single" w:sz="18" w:space="0" w:color="92D050"/>
                    <w:bottom w:val="single" w:sz="12" w:space="0" w:color="92D050"/>
                    <w:right w:val="single" w:sz="18" w:space="0" w:color="92D050"/>
                  </w:tcBorders>
                  <w:shd w:val="clear" w:color="auto" w:fill="92D050"/>
                  <w:vAlign w:val="center"/>
                </w:tcPr>
                <w:p w:rsidR="00413144" w:rsidRPr="00413144" w:rsidRDefault="004C5A49" w:rsidP="0041314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Health Organisation</w:t>
                  </w:r>
                  <w:bookmarkStart w:id="0" w:name="_GoBack"/>
                  <w:bookmarkEnd w:id="0"/>
                  <w:r w:rsidR="00413144" w:rsidRPr="0041314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– please log these reasonable adjustments on your alert system</w:t>
                  </w:r>
                </w:p>
              </w:tc>
            </w:tr>
          </w:tbl>
          <w:p w:rsidR="00413144" w:rsidRDefault="00413144" w:rsidP="00413144"/>
        </w:tc>
      </w:tr>
    </w:tbl>
    <w:p w:rsidR="0050117E" w:rsidRDefault="0050117E" w:rsidP="003E1A37"/>
    <w:sectPr w:rsidR="0050117E" w:rsidSect="00BB7CC3">
      <w:footerReference w:type="default" r:id="rId18"/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BA" w:rsidRDefault="00BC27BA" w:rsidP="00BC27BA">
      <w:pPr>
        <w:spacing w:after="0" w:line="240" w:lineRule="auto"/>
      </w:pPr>
      <w:r>
        <w:separator/>
      </w:r>
    </w:p>
  </w:endnote>
  <w:endnote w:type="continuationSeparator" w:id="0">
    <w:p w:rsidR="00BC27BA" w:rsidRDefault="00BC27BA" w:rsidP="00BC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67" w:rsidRDefault="00F94A67" w:rsidP="00F94A67">
    <w:pPr>
      <w:pStyle w:val="Footer"/>
      <w:jc w:val="right"/>
    </w:pPr>
    <w:r>
      <w:rPr>
        <w:noProof/>
        <w:lang w:eastAsia="en-GB"/>
      </w:rPr>
      <w:drawing>
        <wp:inline distT="0" distB="0" distL="0" distR="0" wp14:anchorId="05C166F0">
          <wp:extent cx="2847340" cy="4025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BA" w:rsidRDefault="00BC27BA" w:rsidP="00BC27BA">
      <w:pPr>
        <w:spacing w:after="0" w:line="240" w:lineRule="auto"/>
      </w:pPr>
      <w:r>
        <w:separator/>
      </w:r>
    </w:p>
  </w:footnote>
  <w:footnote w:type="continuationSeparator" w:id="0">
    <w:p w:rsidR="00BC27BA" w:rsidRDefault="00BC27BA" w:rsidP="00BC2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C3"/>
    <w:rsid w:val="00027327"/>
    <w:rsid w:val="001560C8"/>
    <w:rsid w:val="003E1A37"/>
    <w:rsid w:val="00413144"/>
    <w:rsid w:val="004C5A49"/>
    <w:rsid w:val="0050117E"/>
    <w:rsid w:val="005F2065"/>
    <w:rsid w:val="00911F5F"/>
    <w:rsid w:val="00912140"/>
    <w:rsid w:val="00B77F72"/>
    <w:rsid w:val="00BB7CC3"/>
    <w:rsid w:val="00BC27BA"/>
    <w:rsid w:val="00BE41EA"/>
    <w:rsid w:val="00CA436A"/>
    <w:rsid w:val="00D17B36"/>
    <w:rsid w:val="00F94A6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7C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67"/>
  </w:style>
  <w:style w:type="paragraph" w:styleId="Footer">
    <w:name w:val="footer"/>
    <w:basedOn w:val="Normal"/>
    <w:link w:val="FooterChar"/>
    <w:uiPriority w:val="99"/>
    <w:unhideWhenUsed/>
    <w:rsid w:val="00F9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7C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67"/>
  </w:style>
  <w:style w:type="paragraph" w:styleId="Footer">
    <w:name w:val="footer"/>
    <w:basedOn w:val="Normal"/>
    <w:link w:val="FooterChar"/>
    <w:uiPriority w:val="99"/>
    <w:unhideWhenUsed/>
    <w:rsid w:val="00F9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1F01-AC3B-4DDF-A34B-25AD25DB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Spenceley Denise</dc:creator>
  <cp:lastModifiedBy>Evans Michelle</cp:lastModifiedBy>
  <cp:revision>2</cp:revision>
  <cp:lastPrinted>2019-10-21T13:50:00Z</cp:lastPrinted>
  <dcterms:created xsi:type="dcterms:W3CDTF">2020-02-27T09:56:00Z</dcterms:created>
  <dcterms:modified xsi:type="dcterms:W3CDTF">2020-02-27T09:56:00Z</dcterms:modified>
</cp:coreProperties>
</file>